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F662" w14:textId="28A42A53" w:rsidR="00A82B08" w:rsidRPr="00A82B08" w:rsidRDefault="00A82B08" w:rsidP="00A82B08">
      <w:pPr>
        <w:pStyle w:val="Heading2"/>
        <w:spacing w:before="2" w:after="2"/>
        <w:jc w:val="center"/>
        <w:rPr>
          <w:rFonts w:asciiTheme="minorHAnsi" w:hAnsiTheme="minorHAnsi" w:cs="Times New Roman"/>
        </w:rPr>
      </w:pPr>
      <w:bookmarkStart w:id="0" w:name="_Toc151063506"/>
      <w:bookmarkStart w:id="1" w:name="_Toc151100007"/>
      <w:r w:rsidRPr="00A82B08">
        <w:rPr>
          <w:rFonts w:asciiTheme="minorHAnsi" w:hAnsiTheme="minorHAnsi" w:cs="Times New Roman"/>
        </w:rPr>
        <w:t>TV TREATMENT</w:t>
      </w:r>
      <w:bookmarkEnd w:id="0"/>
      <w:bookmarkEnd w:id="1"/>
    </w:p>
    <w:p w14:paraId="7730D155" w14:textId="77777777" w:rsidR="00A82B08" w:rsidRPr="00A82B08" w:rsidRDefault="00A82B08" w:rsidP="00A82B08">
      <w:pPr>
        <w:rPr>
          <w:rFonts w:asciiTheme="minorHAnsi" w:hAnsiTheme="minorHAnsi"/>
        </w:rPr>
      </w:pPr>
    </w:p>
    <w:p w14:paraId="26DBB1E0" w14:textId="3ADCEFE0" w:rsidR="00A82B08" w:rsidRPr="00A82B08" w:rsidRDefault="00A82B08" w:rsidP="00A82B08">
      <w:pPr>
        <w:rPr>
          <w:rFonts w:asciiTheme="minorHAnsi" w:hAnsiTheme="minorHAnsi"/>
          <w:b/>
          <w:bCs/>
          <w:sz w:val="32"/>
          <w:szCs w:val="32"/>
        </w:rPr>
      </w:pPr>
      <w:r w:rsidRPr="00A82B08">
        <w:rPr>
          <w:rFonts w:asciiTheme="minorHAnsi" w:hAnsiTheme="minorHAnsi"/>
          <w:b/>
          <w:bCs/>
          <w:sz w:val="32"/>
          <w:szCs w:val="32"/>
        </w:rPr>
        <w:t>Fall of Tituszen</w:t>
      </w:r>
    </w:p>
    <w:p w14:paraId="5543ABED" w14:textId="77777777" w:rsidR="00A82B08" w:rsidRPr="00A82B08" w:rsidRDefault="00A82B08" w:rsidP="00A82B08">
      <w:pPr>
        <w:pStyle w:val="Heading2"/>
        <w:pBdr>
          <w:top w:val="single" w:sz="2" w:space="0" w:color="D9D9E3"/>
          <w:left w:val="single" w:sz="2" w:space="0" w:color="D9D9E3"/>
          <w:bottom w:val="single" w:sz="2" w:space="0" w:color="D9D9E3"/>
          <w:right w:val="single" w:sz="2" w:space="0" w:color="D9D9E3"/>
        </w:pBdr>
        <w:spacing w:before="2" w:after="2"/>
        <w:rPr>
          <w:rFonts w:asciiTheme="minorHAnsi" w:hAnsiTheme="minorHAnsi" w:cs="Times New Roman"/>
          <w:color w:val="000000"/>
          <w:sz w:val="41"/>
          <w:szCs w:val="41"/>
        </w:rPr>
      </w:pPr>
    </w:p>
    <w:p w14:paraId="20277CDD" w14:textId="77777777" w:rsidR="00A82B08" w:rsidRPr="00A82B08" w:rsidRDefault="00A82B08" w:rsidP="00A82B08">
      <w:pPr>
        <w:rPr>
          <w:rFonts w:asciiTheme="minorHAnsi" w:hAnsiTheme="minorHAnsi"/>
          <w:b/>
          <w:bCs/>
        </w:rPr>
      </w:pPr>
      <w:r w:rsidRPr="00A82B08">
        <w:rPr>
          <w:rFonts w:asciiTheme="minorHAnsi" w:hAnsiTheme="minorHAnsi"/>
          <w:b/>
          <w:bCs/>
          <w:sz w:val="28"/>
          <w:szCs w:val="28"/>
        </w:rPr>
        <w:t>I.</w:t>
      </w:r>
      <w:r w:rsidRPr="00A82B08">
        <w:rPr>
          <w:rFonts w:asciiTheme="minorHAnsi" w:hAnsiTheme="minorHAnsi"/>
          <w:b/>
          <w:bCs/>
        </w:rPr>
        <w:t xml:space="preserve"> </w:t>
      </w:r>
      <w:r w:rsidRPr="00A82B08">
        <w:rPr>
          <w:rFonts w:asciiTheme="minorHAnsi" w:hAnsiTheme="minorHAnsi"/>
          <w:b/>
          <w:bCs/>
          <w:sz w:val="28"/>
          <w:szCs w:val="28"/>
        </w:rPr>
        <w:t>Overview</w:t>
      </w:r>
    </w:p>
    <w:p w14:paraId="25EDF4FE" w14:textId="77777777" w:rsidR="00A82B08" w:rsidRPr="00A82B08" w:rsidRDefault="00A82B08" w:rsidP="00A82B08">
      <w:pPr>
        <w:rPr>
          <w:rFonts w:asciiTheme="minorHAnsi" w:hAnsiTheme="minorHAnsi"/>
          <w:b/>
          <w:bCs/>
          <w:sz w:val="34"/>
          <w:szCs w:val="34"/>
        </w:rPr>
      </w:pPr>
    </w:p>
    <w:p w14:paraId="34DC6B6C" w14:textId="77777777" w:rsidR="00A82B08" w:rsidRPr="00A82B08" w:rsidRDefault="00A82B08" w:rsidP="00A82B08">
      <w:pPr>
        <w:rPr>
          <w:rFonts w:asciiTheme="minorHAnsi" w:hAnsiTheme="minorHAnsi"/>
          <w:b/>
          <w:bCs/>
        </w:rPr>
      </w:pPr>
      <w:r w:rsidRPr="00A82B08">
        <w:rPr>
          <w:rFonts w:asciiTheme="minorHAnsi" w:hAnsiTheme="minorHAnsi"/>
          <w:b/>
          <w:bCs/>
        </w:rPr>
        <w:t>A. Logline</w:t>
      </w:r>
    </w:p>
    <w:p w14:paraId="451341D2" w14:textId="77777777" w:rsidR="00A82B08" w:rsidRPr="00A82B08" w:rsidRDefault="00A82B08" w:rsidP="00A82B08">
      <w:pPr>
        <w:rPr>
          <w:rFonts w:asciiTheme="minorHAnsi" w:hAnsiTheme="minorHAnsi"/>
        </w:rPr>
      </w:pPr>
      <w:r w:rsidRPr="00A82B08">
        <w:rPr>
          <w:rFonts w:asciiTheme="minorHAnsi" w:hAnsiTheme="minorHAnsi"/>
        </w:rPr>
        <w:t xml:space="preserve">In a post-war haven where loyalty is sealed with a ring, one girl's search for the truth sparks rebellion against the illusion of paradise. </w:t>
      </w:r>
    </w:p>
    <w:p w14:paraId="53350744" w14:textId="77777777" w:rsidR="00A82B08" w:rsidRPr="00A82B08" w:rsidRDefault="00A82B08" w:rsidP="00A82B08">
      <w:pPr>
        <w:rPr>
          <w:rFonts w:asciiTheme="minorHAnsi" w:hAnsiTheme="minorHAnsi"/>
        </w:rPr>
      </w:pPr>
    </w:p>
    <w:p w14:paraId="34649C49" w14:textId="77777777" w:rsidR="00A82B08" w:rsidRPr="00A82B08" w:rsidRDefault="00A82B08" w:rsidP="00A82B08">
      <w:pPr>
        <w:rPr>
          <w:rFonts w:asciiTheme="minorHAnsi" w:hAnsiTheme="minorHAnsi"/>
          <w:b/>
          <w:bCs/>
        </w:rPr>
      </w:pPr>
      <w:r w:rsidRPr="00A82B08">
        <w:rPr>
          <w:rFonts w:asciiTheme="minorHAnsi" w:hAnsiTheme="minorHAnsi"/>
          <w:b/>
          <w:bCs/>
        </w:rPr>
        <w:t>B. Genre</w:t>
      </w:r>
    </w:p>
    <w:p w14:paraId="1E088388" w14:textId="77777777" w:rsidR="00A82B08" w:rsidRPr="00A82B08" w:rsidRDefault="00A82B08" w:rsidP="00A82B08">
      <w:pPr>
        <w:rPr>
          <w:rFonts w:asciiTheme="minorHAnsi" w:hAnsiTheme="minorHAnsi"/>
        </w:rPr>
      </w:pPr>
      <w:r w:rsidRPr="00A82B08">
        <w:rPr>
          <w:rFonts w:asciiTheme="minorHAnsi" w:hAnsiTheme="minorHAnsi"/>
        </w:rPr>
        <w:t>Sci-Fi/Suspense</w:t>
      </w:r>
    </w:p>
    <w:p w14:paraId="49ABD02C" w14:textId="77777777" w:rsidR="00A82B08" w:rsidRPr="00A82B08" w:rsidRDefault="00A82B08" w:rsidP="00A82B08">
      <w:pPr>
        <w:rPr>
          <w:rFonts w:asciiTheme="minorHAnsi" w:hAnsiTheme="minorHAnsi"/>
        </w:rPr>
      </w:pPr>
    </w:p>
    <w:p w14:paraId="5F5DF190" w14:textId="77777777" w:rsidR="00A82B08" w:rsidRPr="00A82B08" w:rsidRDefault="00A82B08" w:rsidP="00A82B08">
      <w:pPr>
        <w:rPr>
          <w:rFonts w:asciiTheme="minorHAnsi" w:hAnsiTheme="minorHAnsi"/>
          <w:b/>
          <w:bCs/>
        </w:rPr>
      </w:pPr>
      <w:r w:rsidRPr="00A82B08">
        <w:rPr>
          <w:rFonts w:asciiTheme="minorHAnsi" w:hAnsiTheme="minorHAnsi"/>
          <w:b/>
          <w:bCs/>
        </w:rPr>
        <w:t>C. Target Audience</w:t>
      </w:r>
    </w:p>
    <w:p w14:paraId="089C3E91" w14:textId="77777777" w:rsidR="00A82B08" w:rsidRPr="00A82B08" w:rsidRDefault="00A82B08" w:rsidP="00A82B08">
      <w:pPr>
        <w:rPr>
          <w:rFonts w:asciiTheme="minorHAnsi" w:hAnsiTheme="minorHAnsi"/>
        </w:rPr>
      </w:pPr>
      <w:r w:rsidRPr="00A82B08">
        <w:rPr>
          <w:rFonts w:asciiTheme="minorHAnsi" w:hAnsiTheme="minorHAnsi"/>
        </w:rPr>
        <w:t>Adults (18-45) who appreciate post-apocalyptic mind-boggling science fiction with a focus on human actions and emotions.</w:t>
      </w:r>
    </w:p>
    <w:p w14:paraId="1FBA0045" w14:textId="77777777" w:rsidR="00A82B08" w:rsidRPr="00A82B08" w:rsidRDefault="00A82B08" w:rsidP="00A82B08">
      <w:pPr>
        <w:rPr>
          <w:rFonts w:asciiTheme="minorHAnsi" w:hAnsiTheme="minorHAnsi"/>
        </w:rPr>
      </w:pPr>
    </w:p>
    <w:p w14:paraId="3DA920B9"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II. Concept</w:t>
      </w:r>
    </w:p>
    <w:p w14:paraId="1C5921E4" w14:textId="77777777" w:rsidR="00A82B08" w:rsidRPr="00A82B08" w:rsidRDefault="00A82B08" w:rsidP="00A82B08">
      <w:pPr>
        <w:rPr>
          <w:rFonts w:asciiTheme="minorHAnsi" w:hAnsiTheme="minorHAnsi"/>
          <w:sz w:val="34"/>
          <w:szCs w:val="34"/>
        </w:rPr>
      </w:pPr>
    </w:p>
    <w:p w14:paraId="2275E2A6" w14:textId="77777777" w:rsidR="00A82B08" w:rsidRPr="00A82B08" w:rsidRDefault="00A82B08" w:rsidP="00A82B08">
      <w:pPr>
        <w:rPr>
          <w:rFonts w:asciiTheme="minorHAnsi" w:hAnsiTheme="minorHAnsi"/>
          <w:b/>
          <w:bCs/>
        </w:rPr>
      </w:pPr>
      <w:r w:rsidRPr="00A82B08">
        <w:rPr>
          <w:rFonts w:asciiTheme="minorHAnsi" w:hAnsiTheme="minorHAnsi"/>
          <w:b/>
          <w:bCs/>
        </w:rPr>
        <w:t>A. Premise</w:t>
      </w:r>
    </w:p>
    <w:p w14:paraId="377C76FA" w14:textId="77777777" w:rsidR="00B012C5" w:rsidRDefault="00B012C5" w:rsidP="00B012C5">
      <w:pPr>
        <w:rPr>
          <w:rFonts w:asciiTheme="minorHAnsi" w:hAnsiTheme="minorHAnsi"/>
        </w:rPr>
      </w:pPr>
      <w:r w:rsidRPr="0048070B">
        <w:rPr>
          <w:rFonts w:asciiTheme="minorHAnsi" w:hAnsiTheme="minorHAnsi"/>
        </w:rPr>
        <w:t>In a war-torn future, 2</w:t>
      </w:r>
      <w:r>
        <w:rPr>
          <w:rFonts w:asciiTheme="minorHAnsi" w:hAnsiTheme="minorHAnsi"/>
        </w:rPr>
        <w:t>6</w:t>
      </w:r>
      <w:r w:rsidRPr="0048070B">
        <w:rPr>
          <w:rFonts w:asciiTheme="minorHAnsi" w:hAnsiTheme="minorHAnsi"/>
        </w:rPr>
        <w:t>-year-old Vida seeks refuge in </w:t>
      </w:r>
      <w:r w:rsidRPr="0048070B">
        <w:rPr>
          <w:rFonts w:asciiTheme="minorHAnsi" w:hAnsiTheme="minorHAnsi"/>
          <w:i/>
          <w:iCs/>
        </w:rPr>
        <w:t>Tituszen</w:t>
      </w:r>
      <w:r w:rsidRPr="0048070B">
        <w:rPr>
          <w:rFonts w:asciiTheme="minorHAnsi" w:hAnsiTheme="minorHAnsi"/>
        </w:rPr>
        <w:t xml:space="preserve">, a secluded, utopian community led by the charismatic yet unsettling Titus. Grateful for safety, Vida tries to fit in—until she realizes the community's copper "union rings" are more than symbolic. When she </w:t>
      </w:r>
      <w:r>
        <w:rPr>
          <w:rFonts w:asciiTheme="minorHAnsi" w:hAnsiTheme="minorHAnsi"/>
        </w:rPr>
        <w:t xml:space="preserve">accidentally </w:t>
      </w:r>
      <w:r w:rsidRPr="0048070B">
        <w:rPr>
          <w:rFonts w:asciiTheme="minorHAnsi" w:hAnsiTheme="minorHAnsi"/>
        </w:rPr>
        <w:t>dismantles hers, she uncovers the rings are surveillance tools with embedded control tech. As her actions unravel the community’s illusion of freedom, Vida becomes the unexpected spark of rebellion against a system built on manipulation, control, and fear. But exposing the truth might come at the cost of her life—and the lives of those still trapped inside.</w:t>
      </w:r>
    </w:p>
    <w:p w14:paraId="436CDC67" w14:textId="77777777" w:rsidR="00A82B08" w:rsidRPr="00A82B08" w:rsidRDefault="00A82B08" w:rsidP="00A82B08">
      <w:pPr>
        <w:rPr>
          <w:rFonts w:asciiTheme="minorHAnsi" w:hAnsiTheme="minorHAnsi"/>
        </w:rPr>
      </w:pPr>
    </w:p>
    <w:p w14:paraId="425027FF" w14:textId="77777777" w:rsidR="00A82B08" w:rsidRPr="00A82B08" w:rsidRDefault="00A82B08" w:rsidP="00A82B08">
      <w:pPr>
        <w:rPr>
          <w:rFonts w:asciiTheme="minorHAnsi" w:hAnsiTheme="minorHAnsi"/>
          <w:b/>
          <w:bCs/>
        </w:rPr>
      </w:pPr>
      <w:r w:rsidRPr="00A82B08">
        <w:rPr>
          <w:rFonts w:asciiTheme="minorHAnsi" w:hAnsiTheme="minorHAnsi"/>
          <w:b/>
          <w:bCs/>
        </w:rPr>
        <w:t>B. Setting</w:t>
      </w:r>
    </w:p>
    <w:p w14:paraId="532206AB" w14:textId="77777777" w:rsidR="00B012C5" w:rsidRPr="005458B9" w:rsidRDefault="00B012C5" w:rsidP="00B012C5">
      <w:pPr>
        <w:rPr>
          <w:rFonts w:asciiTheme="minorHAnsi" w:hAnsiTheme="minorHAnsi"/>
        </w:rPr>
      </w:pPr>
      <w:r>
        <w:rPr>
          <w:rFonts w:asciiTheme="minorHAnsi" w:hAnsiTheme="minorHAnsi"/>
        </w:rPr>
        <w:t xml:space="preserve">Tituszen </w:t>
      </w:r>
      <w:r w:rsidRPr="005458B9">
        <w:rPr>
          <w:rFonts w:asciiTheme="minorHAnsi" w:hAnsiTheme="minorHAnsi"/>
        </w:rPr>
        <w:t>is a</w:t>
      </w:r>
      <w:r>
        <w:rPr>
          <w:rFonts w:asciiTheme="minorHAnsi" w:hAnsiTheme="minorHAnsi"/>
        </w:rPr>
        <w:t xml:space="preserve"> post-apocalyptic "oasis"</w:t>
      </w:r>
      <w:r w:rsidRPr="005458B9">
        <w:rPr>
          <w:rFonts w:asciiTheme="minorHAnsi" w:hAnsiTheme="minorHAnsi"/>
        </w:rPr>
        <w:t>,</w:t>
      </w:r>
      <w:r>
        <w:rPr>
          <w:rFonts w:asciiTheme="minorHAnsi" w:hAnsiTheme="minorHAnsi"/>
        </w:rPr>
        <w:t xml:space="preserve"> operated through advanced technology, that protects and houses those seeking refuge from the uprising. </w:t>
      </w:r>
    </w:p>
    <w:p w14:paraId="65AEE10B" w14:textId="77777777" w:rsidR="00A82B08" w:rsidRPr="00A82B08" w:rsidRDefault="00A82B08" w:rsidP="00A82B08">
      <w:pPr>
        <w:rPr>
          <w:rFonts w:asciiTheme="minorHAnsi" w:hAnsiTheme="minorHAnsi"/>
        </w:rPr>
      </w:pPr>
    </w:p>
    <w:p w14:paraId="0D6DA8D1" w14:textId="77777777" w:rsidR="00A82B08" w:rsidRPr="00A82B08" w:rsidRDefault="00A82B08" w:rsidP="00A82B08">
      <w:pPr>
        <w:rPr>
          <w:rFonts w:asciiTheme="minorHAnsi" w:hAnsiTheme="minorHAnsi"/>
        </w:rPr>
      </w:pPr>
    </w:p>
    <w:p w14:paraId="42F2212F"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III. Characters</w:t>
      </w:r>
    </w:p>
    <w:p w14:paraId="5DEFD7F2" w14:textId="77777777" w:rsidR="00A82B08" w:rsidRPr="00A82B08" w:rsidRDefault="00A82B08" w:rsidP="00A82B08">
      <w:pPr>
        <w:rPr>
          <w:rFonts w:asciiTheme="minorHAnsi" w:hAnsiTheme="minorHAnsi"/>
        </w:rPr>
      </w:pPr>
    </w:p>
    <w:p w14:paraId="553C50E1" w14:textId="77777777" w:rsidR="00A82B08" w:rsidRPr="00A82B08" w:rsidRDefault="00A82B08" w:rsidP="00A82B08">
      <w:pPr>
        <w:rPr>
          <w:rFonts w:asciiTheme="minorHAnsi" w:hAnsiTheme="minorHAnsi"/>
          <w:b/>
          <w:bCs/>
        </w:rPr>
      </w:pPr>
      <w:r w:rsidRPr="00A82B08">
        <w:rPr>
          <w:rFonts w:asciiTheme="minorHAnsi" w:hAnsiTheme="minorHAnsi"/>
          <w:b/>
          <w:bCs/>
        </w:rPr>
        <w:t>A. Protagonist</w:t>
      </w:r>
    </w:p>
    <w:p w14:paraId="05F7AC25"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Name:</w:t>
      </w:r>
      <w:r w:rsidRPr="00A82B08">
        <w:rPr>
          <w:rFonts w:asciiTheme="minorHAnsi" w:hAnsiTheme="minorHAnsi"/>
        </w:rPr>
        <w:t xml:space="preserve"> Vida </w:t>
      </w:r>
      <w:proofErr w:type="spellStart"/>
      <w:r w:rsidRPr="00A82B08">
        <w:rPr>
          <w:rFonts w:asciiTheme="minorHAnsi" w:hAnsiTheme="minorHAnsi"/>
        </w:rPr>
        <w:t>Capizio</w:t>
      </w:r>
      <w:proofErr w:type="spellEnd"/>
    </w:p>
    <w:p w14:paraId="0993CA35"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Age:</w:t>
      </w:r>
      <w:r w:rsidRPr="00A82B08">
        <w:rPr>
          <w:rFonts w:asciiTheme="minorHAnsi" w:hAnsiTheme="minorHAnsi"/>
        </w:rPr>
        <w:t xml:space="preserve"> 26</w:t>
      </w:r>
    </w:p>
    <w:p w14:paraId="05C100AA"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Occupation:</w:t>
      </w:r>
      <w:r w:rsidRPr="00A82B08">
        <w:rPr>
          <w:rFonts w:asciiTheme="minorHAnsi" w:hAnsiTheme="minorHAnsi"/>
        </w:rPr>
        <w:t xml:space="preserve"> Master of Physics and Biophysics </w:t>
      </w:r>
    </w:p>
    <w:p w14:paraId="58433014"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lastRenderedPageBreak/>
        <w:t>Brief Description:</w:t>
      </w:r>
      <w:r w:rsidRPr="00A82B08">
        <w:rPr>
          <w:rFonts w:asciiTheme="minorHAnsi" w:hAnsiTheme="minorHAnsi"/>
        </w:rPr>
        <w:t xml:space="preserve"> Vida is a smart, intuitive, resilient woman who had a close relationship with her parents until they disappeared. She graduated at 12, following in her parent’s footsteps and majored in science. She was found by Titus outside the gates barely alive. </w:t>
      </w:r>
    </w:p>
    <w:p w14:paraId="2498638E" w14:textId="77777777" w:rsidR="00A82B08" w:rsidRPr="00A82B08" w:rsidRDefault="00A82B08" w:rsidP="00A82B08">
      <w:pPr>
        <w:rPr>
          <w:rFonts w:asciiTheme="minorHAnsi" w:hAnsiTheme="minorHAnsi"/>
        </w:rPr>
      </w:pPr>
    </w:p>
    <w:p w14:paraId="053014D5"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Motivation/Goal:</w:t>
      </w:r>
      <w:r w:rsidRPr="00A82B08">
        <w:rPr>
          <w:rFonts w:asciiTheme="minorHAnsi" w:hAnsiTheme="minorHAnsi"/>
        </w:rPr>
        <w:t xml:space="preserve"> Vida's goal is to find her parents. She believes they did not die during the uprising, and this drives her to search for answers. </w:t>
      </w:r>
    </w:p>
    <w:p w14:paraId="209BE57B" w14:textId="77777777" w:rsidR="00A82B08" w:rsidRPr="00A82B08" w:rsidRDefault="00A82B08" w:rsidP="00A82B08">
      <w:pPr>
        <w:rPr>
          <w:rFonts w:asciiTheme="minorHAnsi" w:hAnsiTheme="minorHAnsi"/>
        </w:rPr>
      </w:pPr>
    </w:p>
    <w:p w14:paraId="17BF58B5" w14:textId="77777777" w:rsidR="00A82B08" w:rsidRPr="00A82B08" w:rsidRDefault="00A82B08" w:rsidP="00A82B08">
      <w:pPr>
        <w:rPr>
          <w:rFonts w:asciiTheme="minorHAnsi" w:hAnsiTheme="minorHAnsi"/>
          <w:b/>
          <w:bCs/>
        </w:rPr>
      </w:pPr>
      <w:r w:rsidRPr="00A82B08">
        <w:rPr>
          <w:rFonts w:asciiTheme="minorHAnsi" w:hAnsiTheme="minorHAnsi"/>
          <w:b/>
          <w:bCs/>
        </w:rPr>
        <w:t>B. Antagonist</w:t>
      </w:r>
    </w:p>
    <w:p w14:paraId="22BAD400"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Name:</w:t>
      </w:r>
      <w:r w:rsidRPr="00A82B08">
        <w:rPr>
          <w:rFonts w:asciiTheme="minorHAnsi" w:hAnsiTheme="minorHAnsi"/>
        </w:rPr>
        <w:t xml:space="preserve"> Titus Cavanaugh</w:t>
      </w:r>
    </w:p>
    <w:p w14:paraId="7463B8F9"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Age:</w:t>
      </w:r>
      <w:r w:rsidRPr="00A82B08">
        <w:rPr>
          <w:rFonts w:asciiTheme="minorHAnsi" w:hAnsiTheme="minorHAnsi"/>
        </w:rPr>
        <w:t xml:space="preserve"> 59</w:t>
      </w:r>
    </w:p>
    <w:p w14:paraId="30BC1268"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Occupation:</w:t>
      </w:r>
      <w:r w:rsidRPr="00A82B08">
        <w:rPr>
          <w:rFonts w:asciiTheme="minorHAnsi" w:hAnsiTheme="minorHAnsi"/>
        </w:rPr>
        <w:t xml:space="preserve"> Creator and Leader of Tituszen</w:t>
      </w:r>
    </w:p>
    <w:p w14:paraId="3A1AF37A"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Brief Description:</w:t>
      </w:r>
      <w:r w:rsidRPr="00A82B08">
        <w:rPr>
          <w:rFonts w:asciiTheme="minorHAnsi" w:hAnsiTheme="minorHAnsi"/>
        </w:rPr>
        <w:t xml:space="preserve"> Charming and manipulative, Titus, uses residents unknowingly for his own selfish reasons. </w:t>
      </w:r>
    </w:p>
    <w:p w14:paraId="36FB650A" w14:textId="77777777" w:rsidR="00A82B08" w:rsidRPr="00A82B08" w:rsidRDefault="00A82B08" w:rsidP="00A82B08">
      <w:pPr>
        <w:rPr>
          <w:rFonts w:asciiTheme="minorHAnsi" w:hAnsiTheme="minorHAnsi"/>
        </w:rPr>
      </w:pPr>
    </w:p>
    <w:p w14:paraId="656002AD"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Motivation/Goal:</w:t>
      </w:r>
      <w:r w:rsidRPr="00A82B08">
        <w:rPr>
          <w:rFonts w:asciiTheme="minorHAnsi" w:hAnsiTheme="minorHAnsi"/>
        </w:rPr>
        <w:t xml:space="preserve">  Titus is motivated to overthrow the self-proclaimed dictator who caused the uprising.  </w:t>
      </w:r>
    </w:p>
    <w:p w14:paraId="2F53A315" w14:textId="77777777" w:rsidR="00A82B08" w:rsidRPr="00A82B08" w:rsidRDefault="00A82B08" w:rsidP="00A82B08">
      <w:pPr>
        <w:rPr>
          <w:rFonts w:asciiTheme="minorHAnsi" w:hAnsiTheme="minorHAnsi"/>
        </w:rPr>
      </w:pPr>
    </w:p>
    <w:p w14:paraId="36A41640" w14:textId="77777777" w:rsidR="00A82B08" w:rsidRPr="00A82B08" w:rsidRDefault="00A82B08" w:rsidP="00A82B08">
      <w:pPr>
        <w:rPr>
          <w:rFonts w:asciiTheme="minorHAnsi" w:hAnsiTheme="minorHAnsi"/>
          <w:b/>
          <w:bCs/>
        </w:rPr>
      </w:pPr>
      <w:r w:rsidRPr="00A82B08">
        <w:rPr>
          <w:rFonts w:asciiTheme="minorHAnsi" w:hAnsiTheme="minorHAnsi"/>
          <w:b/>
          <w:bCs/>
        </w:rPr>
        <w:t>C. Supporting Characters</w:t>
      </w:r>
    </w:p>
    <w:p w14:paraId="4FF662E0" w14:textId="77777777" w:rsidR="00A82B08" w:rsidRPr="00A82B08" w:rsidRDefault="00A82B08" w:rsidP="00A82B08">
      <w:pPr>
        <w:rPr>
          <w:rFonts w:asciiTheme="minorHAnsi" w:hAnsiTheme="minorHAnsi"/>
        </w:rPr>
      </w:pPr>
      <w:r w:rsidRPr="00A82B08">
        <w:rPr>
          <w:rFonts w:asciiTheme="minorHAnsi" w:hAnsiTheme="minorHAnsi"/>
          <w:b/>
          <w:bCs/>
        </w:rPr>
        <w:t xml:space="preserve">Atlas Kane: </w:t>
      </w:r>
      <w:r w:rsidRPr="00A82B08">
        <w:rPr>
          <w:rFonts w:asciiTheme="minorHAnsi" w:hAnsiTheme="minorHAnsi"/>
        </w:rPr>
        <w:t xml:space="preserve"> 27, male, who was an orphan, found homeless by Titus, as a teen, who is second in command and always seeking approval from Titus. </w:t>
      </w:r>
    </w:p>
    <w:p w14:paraId="3A3C0C1C" w14:textId="77777777" w:rsidR="00A82B08" w:rsidRPr="00A82B08" w:rsidRDefault="00A82B08" w:rsidP="00A82B08">
      <w:pPr>
        <w:rPr>
          <w:rFonts w:asciiTheme="minorHAnsi" w:hAnsiTheme="minorHAnsi"/>
        </w:rPr>
      </w:pPr>
    </w:p>
    <w:p w14:paraId="2CA954C1"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Talia Aldous:</w:t>
      </w:r>
      <w:r w:rsidRPr="00A82B08">
        <w:rPr>
          <w:rFonts w:asciiTheme="minorHAnsi" w:hAnsiTheme="minorHAnsi"/>
        </w:rPr>
        <w:t xml:space="preserve"> 26, female, a botanist research scientist in her former life, Talia is known as the "flower girl" of Tituszen. </w:t>
      </w:r>
    </w:p>
    <w:p w14:paraId="77254DFF" w14:textId="77777777" w:rsidR="00A82B08" w:rsidRPr="00A82B08" w:rsidRDefault="00A82B08" w:rsidP="00A82B08">
      <w:pPr>
        <w:rPr>
          <w:rFonts w:asciiTheme="minorHAnsi" w:hAnsiTheme="minorHAnsi"/>
        </w:rPr>
      </w:pPr>
      <w:r w:rsidRPr="00A82B08">
        <w:rPr>
          <w:rStyle w:val="Strong"/>
          <w:rFonts w:asciiTheme="minorHAnsi" w:hAnsiTheme="minorHAnsi"/>
          <w:color w:val="000000"/>
          <w:bdr w:val="single" w:sz="2" w:space="0" w:color="D9D9E3" w:frame="1"/>
        </w:rPr>
        <w:t>Aurora Harris:</w:t>
      </w:r>
      <w:r w:rsidRPr="00A82B08">
        <w:rPr>
          <w:rFonts w:asciiTheme="minorHAnsi" w:hAnsiTheme="minorHAnsi"/>
        </w:rPr>
        <w:t xml:space="preserve"> 54, female, who is the infirmary nurse and commonly found near Titus.</w:t>
      </w:r>
    </w:p>
    <w:p w14:paraId="6D2E2054" w14:textId="77777777" w:rsidR="00A82B08" w:rsidRPr="00A82B08" w:rsidRDefault="00A82B08" w:rsidP="00A82B08">
      <w:pPr>
        <w:rPr>
          <w:rFonts w:asciiTheme="minorHAnsi" w:hAnsiTheme="minorHAnsi"/>
        </w:rPr>
      </w:pPr>
      <w:r w:rsidRPr="00A82B08">
        <w:rPr>
          <w:rFonts w:asciiTheme="minorHAnsi" w:hAnsiTheme="minorHAnsi"/>
          <w:b/>
          <w:bCs/>
        </w:rPr>
        <w:t>Mateo</w:t>
      </w:r>
      <w:r w:rsidRPr="00A82B08">
        <w:rPr>
          <w:rFonts w:asciiTheme="minorHAnsi" w:hAnsiTheme="minorHAnsi"/>
        </w:rPr>
        <w:t xml:space="preserve"> </w:t>
      </w:r>
      <w:r w:rsidRPr="00A82B08">
        <w:rPr>
          <w:rFonts w:asciiTheme="minorHAnsi" w:hAnsiTheme="minorHAnsi"/>
          <w:b/>
          <w:bCs/>
        </w:rPr>
        <w:t>Kingi</w:t>
      </w:r>
      <w:r w:rsidRPr="00A82B08">
        <w:rPr>
          <w:rFonts w:asciiTheme="minorHAnsi" w:hAnsiTheme="minorHAnsi"/>
        </w:rPr>
        <w:t xml:space="preserve">: 38, male, computer programmer who controls and maintains the surveillance for Tituszen. </w:t>
      </w:r>
    </w:p>
    <w:p w14:paraId="1D9B178D" w14:textId="77777777" w:rsidR="00A82B08" w:rsidRPr="00A82B08" w:rsidRDefault="00A82B08" w:rsidP="00A82B08">
      <w:pPr>
        <w:rPr>
          <w:rFonts w:asciiTheme="minorHAnsi" w:hAnsiTheme="minorHAnsi"/>
        </w:rPr>
      </w:pPr>
      <w:r w:rsidRPr="00A82B08">
        <w:rPr>
          <w:rFonts w:asciiTheme="minorHAnsi" w:hAnsiTheme="minorHAnsi"/>
          <w:b/>
          <w:bCs/>
        </w:rPr>
        <w:t>Nikau</w:t>
      </w:r>
      <w:r w:rsidRPr="00A82B08">
        <w:rPr>
          <w:rFonts w:asciiTheme="minorHAnsi" w:hAnsiTheme="minorHAnsi"/>
        </w:rPr>
        <w:t xml:space="preserve"> </w:t>
      </w:r>
      <w:r w:rsidRPr="00A82B08">
        <w:rPr>
          <w:rFonts w:asciiTheme="minorHAnsi" w:hAnsiTheme="minorHAnsi"/>
          <w:b/>
          <w:bCs/>
        </w:rPr>
        <w:t>Tohu:</w:t>
      </w:r>
      <w:r w:rsidRPr="00A82B08">
        <w:rPr>
          <w:rFonts w:asciiTheme="minorHAnsi" w:hAnsiTheme="minorHAnsi"/>
        </w:rPr>
        <w:t xml:space="preserve"> 34, male, bioweapons Specialist/Scientist for Tituszen.</w:t>
      </w:r>
    </w:p>
    <w:p w14:paraId="61E33863" w14:textId="77777777" w:rsidR="00A82B08" w:rsidRPr="00A82B08" w:rsidRDefault="00A82B08" w:rsidP="00A82B08">
      <w:pPr>
        <w:rPr>
          <w:rFonts w:asciiTheme="minorHAnsi" w:hAnsiTheme="minorHAnsi"/>
        </w:rPr>
      </w:pPr>
    </w:p>
    <w:p w14:paraId="1F3751D9" w14:textId="77777777" w:rsidR="00A82B08" w:rsidRPr="00A82B08" w:rsidRDefault="00A82B08" w:rsidP="00A82B08">
      <w:pPr>
        <w:rPr>
          <w:rFonts w:asciiTheme="minorHAnsi" w:hAnsiTheme="minorHAnsi"/>
        </w:rPr>
      </w:pPr>
    </w:p>
    <w:p w14:paraId="284BA84F"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IV. Episode Structure</w:t>
      </w:r>
    </w:p>
    <w:p w14:paraId="6224B663" w14:textId="77777777" w:rsidR="00A82B08" w:rsidRPr="00A82B08" w:rsidRDefault="00A82B08" w:rsidP="00A82B08">
      <w:pPr>
        <w:rPr>
          <w:rFonts w:asciiTheme="minorHAnsi" w:hAnsiTheme="minorHAnsi"/>
          <w:b/>
          <w:bCs/>
          <w:sz w:val="28"/>
          <w:szCs w:val="28"/>
        </w:rPr>
      </w:pPr>
    </w:p>
    <w:p w14:paraId="2CA65E09" w14:textId="77777777" w:rsidR="00A82B08" w:rsidRPr="00A82B08" w:rsidRDefault="00A82B08" w:rsidP="00A82B08">
      <w:pPr>
        <w:rPr>
          <w:rFonts w:asciiTheme="minorHAnsi" w:hAnsiTheme="minorHAnsi"/>
          <w:sz w:val="27"/>
          <w:szCs w:val="27"/>
        </w:rPr>
      </w:pPr>
      <w:r w:rsidRPr="00A82B08">
        <w:rPr>
          <w:rFonts w:asciiTheme="minorHAnsi" w:hAnsiTheme="minorHAnsi"/>
          <w:sz w:val="27"/>
          <w:szCs w:val="27"/>
        </w:rPr>
        <w:t xml:space="preserve">Each episode follows Vida </w:t>
      </w:r>
      <w:proofErr w:type="spellStart"/>
      <w:r w:rsidRPr="00A82B08">
        <w:rPr>
          <w:rFonts w:asciiTheme="minorHAnsi" w:hAnsiTheme="minorHAnsi"/>
          <w:sz w:val="27"/>
          <w:szCs w:val="27"/>
        </w:rPr>
        <w:t>Capezio</w:t>
      </w:r>
      <w:proofErr w:type="spellEnd"/>
      <w:r w:rsidRPr="00A82B08">
        <w:rPr>
          <w:rFonts w:asciiTheme="minorHAnsi" w:hAnsiTheme="minorHAnsi"/>
          <w:sz w:val="27"/>
          <w:szCs w:val="27"/>
        </w:rPr>
        <w:t xml:space="preserve"> as she digs deeper into the mysteries of Tituszen, uncovering secrets about the community—and her missing parents. Blending tense action, investigative twists, and emotional character reveals, the story builds toward the truth hidden behind the utopian façade.</w:t>
      </w:r>
    </w:p>
    <w:p w14:paraId="6E363686" w14:textId="77777777" w:rsidR="00A82B08" w:rsidRPr="00A82B08" w:rsidRDefault="00A82B08" w:rsidP="00A82B08">
      <w:pPr>
        <w:rPr>
          <w:rFonts w:asciiTheme="minorHAnsi" w:hAnsiTheme="minorHAnsi"/>
          <w:sz w:val="27"/>
          <w:szCs w:val="27"/>
        </w:rPr>
      </w:pPr>
    </w:p>
    <w:p w14:paraId="30D6B654"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V. Season Arc</w:t>
      </w:r>
    </w:p>
    <w:p w14:paraId="61BFC129" w14:textId="788D6AA3" w:rsidR="00A82B08" w:rsidRPr="00A82B08" w:rsidRDefault="00A82B08" w:rsidP="00A82B08">
      <w:pPr>
        <w:rPr>
          <w:rFonts w:asciiTheme="minorHAnsi" w:hAnsiTheme="minorHAnsi"/>
        </w:rPr>
      </w:pPr>
      <w:r w:rsidRPr="00A82B08">
        <w:rPr>
          <w:rFonts w:asciiTheme="minorHAnsi" w:hAnsiTheme="minorHAnsi"/>
        </w:rPr>
        <w:t xml:space="preserve">Season 1 follows Vida's search for her missing parents as she navigates life inside the seemingly utopian community of Tituszen. As she earns a place within its ranks, she uncovers a hidden resistance, buried secrets, and the disturbing truth: the very technology designed to offer safety is being used to manipulate and control. The season culminates in </w:t>
      </w:r>
      <w:r w:rsidRPr="00A82B08">
        <w:rPr>
          <w:rFonts w:asciiTheme="minorHAnsi" w:hAnsiTheme="minorHAnsi"/>
        </w:rPr>
        <w:lastRenderedPageBreak/>
        <w:t>a shocking discovery about her family's fate—and their direct connection to the system of control she’s trying to dismantle.</w:t>
      </w:r>
    </w:p>
    <w:p w14:paraId="30789E70" w14:textId="77777777" w:rsidR="00A82B08" w:rsidRPr="00A82B08" w:rsidRDefault="00A82B08" w:rsidP="00A82B08">
      <w:pPr>
        <w:rPr>
          <w:rFonts w:asciiTheme="minorHAnsi" w:hAnsiTheme="minorHAnsi"/>
        </w:rPr>
      </w:pPr>
    </w:p>
    <w:p w14:paraId="3F9FB3BE" w14:textId="77777777" w:rsidR="00A82B08" w:rsidRPr="00A82B08" w:rsidRDefault="00A82B08" w:rsidP="00A82B08">
      <w:pPr>
        <w:rPr>
          <w:rFonts w:asciiTheme="minorHAnsi" w:hAnsiTheme="minorHAnsi"/>
          <w:b/>
          <w:bCs/>
        </w:rPr>
      </w:pPr>
      <w:r w:rsidRPr="00A82B08">
        <w:rPr>
          <w:rFonts w:asciiTheme="minorHAnsi" w:hAnsiTheme="minorHAnsi"/>
          <w:b/>
          <w:bCs/>
        </w:rPr>
        <w:t>Future Seasons Potential:</w:t>
      </w:r>
    </w:p>
    <w:p w14:paraId="63F0069D" w14:textId="77777777" w:rsidR="00A82B08" w:rsidRPr="00A82B08" w:rsidRDefault="00A82B08" w:rsidP="00A82B08">
      <w:pPr>
        <w:rPr>
          <w:rFonts w:asciiTheme="minorHAnsi" w:hAnsiTheme="minorHAnsi"/>
          <w:b/>
          <w:bCs/>
        </w:rPr>
      </w:pPr>
    </w:p>
    <w:p w14:paraId="063F99C1" w14:textId="14B1A1D9" w:rsidR="00A82B08" w:rsidRPr="00A82B08" w:rsidRDefault="00A82B08" w:rsidP="00A82B08">
      <w:pPr>
        <w:numPr>
          <w:ilvl w:val="0"/>
          <w:numId w:val="2"/>
        </w:numPr>
        <w:rPr>
          <w:rFonts w:asciiTheme="minorHAnsi" w:hAnsiTheme="minorHAnsi"/>
        </w:rPr>
      </w:pPr>
      <w:r w:rsidRPr="00A82B08">
        <w:rPr>
          <w:rFonts w:asciiTheme="minorHAnsi" w:hAnsiTheme="minorHAnsi"/>
          <w:b/>
          <w:bCs/>
        </w:rPr>
        <w:t>Season 2: The Outside</w:t>
      </w:r>
      <w:r w:rsidRPr="00A82B08">
        <w:rPr>
          <w:rFonts w:asciiTheme="minorHAnsi" w:hAnsiTheme="minorHAnsi"/>
        </w:rPr>
        <w:br/>
        <w:t>Vida and the residents venture beyond the walls, encountering new factions and learning the full scale of the war's aftermath.</w:t>
      </w:r>
    </w:p>
    <w:p w14:paraId="0254D711" w14:textId="308911DE" w:rsidR="00A82B08" w:rsidRPr="00A82B08" w:rsidRDefault="00A82B08" w:rsidP="00A82B08">
      <w:pPr>
        <w:numPr>
          <w:ilvl w:val="0"/>
          <w:numId w:val="2"/>
        </w:numPr>
        <w:rPr>
          <w:rFonts w:asciiTheme="minorHAnsi" w:hAnsiTheme="minorHAnsi"/>
        </w:rPr>
      </w:pPr>
      <w:r w:rsidRPr="00A82B08">
        <w:rPr>
          <w:rFonts w:asciiTheme="minorHAnsi" w:hAnsiTheme="minorHAnsi"/>
          <w:b/>
          <w:bCs/>
        </w:rPr>
        <w:t>Season 3: The Return</w:t>
      </w:r>
      <w:r w:rsidRPr="00A82B08">
        <w:rPr>
          <w:rFonts w:asciiTheme="minorHAnsi" w:hAnsiTheme="minorHAnsi"/>
        </w:rPr>
        <w:br/>
        <w:t>Vida returns to a fractured Tituszen, now a battleground between loyalists and rebels.</w:t>
      </w:r>
    </w:p>
    <w:p w14:paraId="53D5C80E" w14:textId="77777777" w:rsidR="00A82B08" w:rsidRPr="00A82B08" w:rsidRDefault="00A82B08" w:rsidP="00A82B08">
      <w:pPr>
        <w:rPr>
          <w:rFonts w:asciiTheme="minorHAnsi" w:hAnsiTheme="minorHAnsi"/>
        </w:rPr>
      </w:pPr>
    </w:p>
    <w:p w14:paraId="14621D3C"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VI. Visual Style and Tone</w:t>
      </w:r>
    </w:p>
    <w:p w14:paraId="2BE44D6A" w14:textId="77777777" w:rsidR="00A82B08" w:rsidRPr="00A82B08" w:rsidRDefault="00A82B08" w:rsidP="00A82B08">
      <w:pPr>
        <w:rPr>
          <w:rFonts w:asciiTheme="minorHAnsi" w:hAnsiTheme="minorHAnsi"/>
        </w:rPr>
      </w:pPr>
      <w:r w:rsidRPr="00A82B08">
        <w:rPr>
          <w:rFonts w:asciiTheme="minorHAnsi" w:hAnsiTheme="minorHAnsi"/>
        </w:rPr>
        <w:t>The film embraces a dystopian realism style marked by gritty, muted tones, cold artificial lighting, and sterile, Orwellian spaces—contrasted occasionally by warm light during moments of vulnerability. The tone is tense and quietly rebellious and cautious tone, layered with dread and emotional fatigue, building toward a defiant realization of truth beneath the illusion of peace.</w:t>
      </w:r>
    </w:p>
    <w:p w14:paraId="401A654C" w14:textId="77777777" w:rsidR="00A82B08" w:rsidRPr="00A82B08" w:rsidRDefault="00A82B08" w:rsidP="00A82B08">
      <w:pPr>
        <w:rPr>
          <w:rFonts w:asciiTheme="minorHAnsi" w:hAnsiTheme="minorHAnsi"/>
        </w:rPr>
      </w:pPr>
    </w:p>
    <w:p w14:paraId="4FACEA54"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VII. Sample Episodes</w:t>
      </w:r>
    </w:p>
    <w:p w14:paraId="62A1FAF0" w14:textId="77777777" w:rsidR="00A82B08" w:rsidRPr="00A82B08" w:rsidRDefault="00A82B08" w:rsidP="00A82B08">
      <w:pPr>
        <w:rPr>
          <w:rFonts w:asciiTheme="minorHAnsi" w:hAnsiTheme="minorHAnsi"/>
          <w:b/>
          <w:bCs/>
          <w:sz w:val="28"/>
          <w:szCs w:val="28"/>
        </w:rPr>
      </w:pPr>
    </w:p>
    <w:p w14:paraId="146723DC" w14:textId="31D2064A" w:rsidR="00A82B08" w:rsidRPr="0048070B" w:rsidRDefault="00A82B08" w:rsidP="00A82B08">
      <w:pPr>
        <w:numPr>
          <w:ilvl w:val="0"/>
          <w:numId w:val="1"/>
        </w:numPr>
        <w:rPr>
          <w:rFonts w:asciiTheme="minorHAnsi" w:hAnsiTheme="minorHAnsi"/>
        </w:rPr>
      </w:pPr>
      <w:r w:rsidRPr="00A82B08">
        <w:rPr>
          <w:rFonts w:asciiTheme="minorHAnsi" w:hAnsiTheme="minorHAnsi"/>
          <w:b/>
          <w:bCs/>
        </w:rPr>
        <w:t>"Welcome to Tituszen"</w:t>
      </w:r>
      <w:r w:rsidRPr="0048070B">
        <w:rPr>
          <w:rFonts w:asciiTheme="minorHAnsi" w:hAnsiTheme="minorHAnsi"/>
        </w:rPr>
        <w:t> – Vida enters</w:t>
      </w:r>
      <w:r w:rsidRPr="00A82B08">
        <w:rPr>
          <w:rFonts w:asciiTheme="minorHAnsi" w:hAnsiTheme="minorHAnsi"/>
        </w:rPr>
        <w:t xml:space="preserve"> </w:t>
      </w:r>
      <w:r w:rsidRPr="0048070B">
        <w:rPr>
          <w:rFonts w:asciiTheme="minorHAnsi" w:hAnsiTheme="minorHAnsi"/>
        </w:rPr>
        <w:t>Titusze</w:t>
      </w:r>
      <w:r w:rsidRPr="00A82B08">
        <w:rPr>
          <w:rFonts w:asciiTheme="minorHAnsi" w:hAnsiTheme="minorHAnsi"/>
        </w:rPr>
        <w:t xml:space="preserve">n, meets Talia and Atlas, all seems perfect, maybe too perfect. </w:t>
      </w:r>
    </w:p>
    <w:p w14:paraId="53D773A1" w14:textId="263CD77A" w:rsidR="00A82B08" w:rsidRPr="0048070B" w:rsidRDefault="00A82B08" w:rsidP="00A82B08">
      <w:pPr>
        <w:numPr>
          <w:ilvl w:val="0"/>
          <w:numId w:val="1"/>
        </w:numPr>
        <w:rPr>
          <w:rFonts w:asciiTheme="minorHAnsi" w:hAnsiTheme="minorHAnsi"/>
        </w:rPr>
      </w:pPr>
      <w:r w:rsidRPr="00A82B08">
        <w:rPr>
          <w:rFonts w:asciiTheme="minorHAnsi" w:hAnsiTheme="minorHAnsi"/>
          <w:b/>
          <w:bCs/>
        </w:rPr>
        <w:t>"Why Surveil"</w:t>
      </w:r>
      <w:r w:rsidRPr="0048070B">
        <w:rPr>
          <w:rFonts w:asciiTheme="minorHAnsi" w:hAnsiTheme="minorHAnsi"/>
        </w:rPr>
        <w:t xml:space="preserve"> – </w:t>
      </w:r>
      <w:r w:rsidRPr="00A82B08">
        <w:rPr>
          <w:rFonts w:asciiTheme="minorHAnsi" w:hAnsiTheme="minorHAnsi"/>
        </w:rPr>
        <w:t xml:space="preserve">As Vida </w:t>
      </w:r>
      <w:r w:rsidRPr="0048070B">
        <w:rPr>
          <w:rFonts w:asciiTheme="minorHAnsi" w:hAnsiTheme="minorHAnsi"/>
        </w:rPr>
        <w:t xml:space="preserve">adjusts, </w:t>
      </w:r>
      <w:r w:rsidRPr="00A82B08">
        <w:rPr>
          <w:rFonts w:asciiTheme="minorHAnsi" w:hAnsiTheme="minorHAnsi"/>
        </w:rPr>
        <w:t xml:space="preserve">she </w:t>
      </w:r>
      <w:r w:rsidRPr="0048070B">
        <w:rPr>
          <w:rFonts w:asciiTheme="minorHAnsi" w:hAnsiTheme="minorHAnsi"/>
        </w:rPr>
        <w:t>observes odd behaviors,</w:t>
      </w:r>
      <w:r w:rsidRPr="00A82B08">
        <w:rPr>
          <w:rFonts w:asciiTheme="minorHAnsi" w:hAnsiTheme="minorHAnsi"/>
        </w:rPr>
        <w:t xml:space="preserve"> ultimately watching tragedy strike</w:t>
      </w:r>
      <w:r w:rsidRPr="0048070B">
        <w:rPr>
          <w:rFonts w:asciiTheme="minorHAnsi" w:hAnsiTheme="minorHAnsi"/>
        </w:rPr>
        <w:t>.</w:t>
      </w:r>
      <w:r w:rsidRPr="00A82B08">
        <w:rPr>
          <w:rFonts w:asciiTheme="minorHAnsi" w:hAnsiTheme="minorHAnsi"/>
        </w:rPr>
        <w:t xml:space="preserve"> Meanwhile Titus observes Vida's curious behavior. </w:t>
      </w:r>
    </w:p>
    <w:p w14:paraId="0B7BD6FC" w14:textId="6ADD62DF" w:rsidR="00A82B08" w:rsidRPr="0048070B" w:rsidRDefault="00A82B08" w:rsidP="00A82B08">
      <w:pPr>
        <w:numPr>
          <w:ilvl w:val="0"/>
          <w:numId w:val="1"/>
        </w:numPr>
        <w:rPr>
          <w:rFonts w:asciiTheme="minorHAnsi" w:hAnsiTheme="minorHAnsi"/>
          <w:b/>
          <w:bCs/>
        </w:rPr>
      </w:pPr>
      <w:r w:rsidRPr="0048070B">
        <w:rPr>
          <w:rFonts w:asciiTheme="minorHAnsi" w:hAnsiTheme="minorHAnsi"/>
          <w:b/>
          <w:bCs/>
        </w:rPr>
        <w:t> </w:t>
      </w:r>
      <w:r w:rsidRPr="00A82B08">
        <w:rPr>
          <w:rFonts w:asciiTheme="minorHAnsi" w:hAnsiTheme="minorHAnsi"/>
          <w:b/>
          <w:bCs/>
        </w:rPr>
        <w:t xml:space="preserve">"The Elder Tree and Botany"- </w:t>
      </w:r>
      <w:r w:rsidRPr="00A82B08">
        <w:rPr>
          <w:rFonts w:asciiTheme="minorHAnsi" w:hAnsiTheme="minorHAnsi"/>
        </w:rPr>
        <w:t xml:space="preserve">Her mistrust deepens with Emmie’s disappearance. Meanwhile Vida finds comfort in Atlas.  </w:t>
      </w:r>
    </w:p>
    <w:p w14:paraId="28F33FD0" w14:textId="520EEE0B" w:rsidR="00A82B08" w:rsidRPr="0048070B" w:rsidRDefault="00A82B08" w:rsidP="00A82B08">
      <w:pPr>
        <w:numPr>
          <w:ilvl w:val="0"/>
          <w:numId w:val="1"/>
        </w:numPr>
        <w:rPr>
          <w:rFonts w:asciiTheme="minorHAnsi" w:hAnsiTheme="minorHAnsi"/>
        </w:rPr>
      </w:pPr>
      <w:r w:rsidRPr="00A82B08">
        <w:rPr>
          <w:rFonts w:asciiTheme="minorHAnsi" w:hAnsiTheme="minorHAnsi"/>
          <w:b/>
          <w:bCs/>
        </w:rPr>
        <w:t>"</w:t>
      </w:r>
      <w:r w:rsidRPr="0048070B">
        <w:rPr>
          <w:rFonts w:asciiTheme="minorHAnsi" w:hAnsiTheme="minorHAnsi"/>
          <w:b/>
          <w:bCs/>
        </w:rPr>
        <w:t>Paranoia</w:t>
      </w:r>
      <w:r w:rsidRPr="00A82B08">
        <w:rPr>
          <w:rFonts w:asciiTheme="minorHAnsi" w:hAnsiTheme="minorHAnsi"/>
          <w:b/>
          <w:bCs/>
        </w:rPr>
        <w:t>"</w:t>
      </w:r>
      <w:r w:rsidRPr="0048070B">
        <w:rPr>
          <w:rFonts w:asciiTheme="minorHAnsi" w:hAnsiTheme="minorHAnsi"/>
        </w:rPr>
        <w:t xml:space="preserve"> – </w:t>
      </w:r>
      <w:r w:rsidRPr="00A82B08">
        <w:rPr>
          <w:rFonts w:asciiTheme="minorHAnsi" w:hAnsiTheme="minorHAnsi"/>
        </w:rPr>
        <w:t xml:space="preserve">Vida fears she's being watched when a recent picture of her parents mysteriously appears on her floor. Aurora warns Titus about Vida's behavior. </w:t>
      </w:r>
    </w:p>
    <w:p w14:paraId="16E3E63B" w14:textId="1FB65681" w:rsidR="00A82B08" w:rsidRPr="00A82B08" w:rsidRDefault="00A82B08" w:rsidP="00A82B08">
      <w:pPr>
        <w:numPr>
          <w:ilvl w:val="0"/>
          <w:numId w:val="1"/>
        </w:numPr>
        <w:rPr>
          <w:rFonts w:asciiTheme="minorHAnsi" w:hAnsiTheme="minorHAnsi"/>
          <w:b/>
          <w:bCs/>
        </w:rPr>
      </w:pPr>
      <w:r w:rsidRPr="00A82B08">
        <w:rPr>
          <w:rFonts w:asciiTheme="minorHAnsi" w:hAnsiTheme="minorHAnsi"/>
          <w:b/>
          <w:bCs/>
        </w:rPr>
        <w:t xml:space="preserve">"Titus All Mighty" - </w:t>
      </w:r>
      <w:r w:rsidRPr="00A82B08">
        <w:rPr>
          <w:rFonts w:asciiTheme="minorHAnsi" w:hAnsiTheme="minorHAnsi"/>
        </w:rPr>
        <w:t xml:space="preserve">Vida searches for answers about the mysterious picture. Titus searches for the trader among his </w:t>
      </w:r>
      <w:proofErr w:type="gramStart"/>
      <w:r w:rsidRPr="00A82B08">
        <w:rPr>
          <w:rFonts w:asciiTheme="minorHAnsi" w:hAnsiTheme="minorHAnsi"/>
        </w:rPr>
        <w:t>circle</w:t>
      </w:r>
      <w:proofErr w:type="gramEnd"/>
      <w:r w:rsidRPr="00A82B08">
        <w:rPr>
          <w:rFonts w:asciiTheme="minorHAnsi" w:hAnsiTheme="minorHAnsi"/>
        </w:rPr>
        <w:t>.</w:t>
      </w:r>
    </w:p>
    <w:p w14:paraId="40042CD7" w14:textId="697C70C2" w:rsidR="00A82B08" w:rsidRPr="0048070B" w:rsidRDefault="00A82B08" w:rsidP="00A82B08">
      <w:pPr>
        <w:numPr>
          <w:ilvl w:val="0"/>
          <w:numId w:val="1"/>
        </w:numPr>
        <w:rPr>
          <w:rFonts w:asciiTheme="minorHAnsi" w:hAnsiTheme="minorHAnsi"/>
          <w:b/>
          <w:bCs/>
        </w:rPr>
      </w:pPr>
      <w:r w:rsidRPr="00A82B08">
        <w:rPr>
          <w:rFonts w:asciiTheme="minorHAnsi" w:hAnsiTheme="minorHAnsi"/>
          <w:b/>
          <w:bCs/>
        </w:rPr>
        <w:t xml:space="preserve">"Trust is a Two-Way Street" - </w:t>
      </w:r>
      <w:r w:rsidRPr="00A82B08">
        <w:rPr>
          <w:rFonts w:asciiTheme="minorHAnsi" w:hAnsiTheme="minorHAnsi"/>
        </w:rPr>
        <w:t>Vida learns to gain trust she must learn to trust</w:t>
      </w:r>
      <w:r w:rsidRPr="0048070B">
        <w:rPr>
          <w:rFonts w:asciiTheme="minorHAnsi" w:hAnsiTheme="minorHAnsi"/>
        </w:rPr>
        <w:t>.</w:t>
      </w:r>
      <w:r w:rsidRPr="00A82B08">
        <w:rPr>
          <w:rFonts w:asciiTheme="minorHAnsi" w:hAnsiTheme="minorHAnsi"/>
        </w:rPr>
        <w:t xml:space="preserve"> </w:t>
      </w:r>
    </w:p>
    <w:p w14:paraId="7B3911EA" w14:textId="79C17BE8" w:rsidR="00A82B08" w:rsidRPr="0048070B" w:rsidRDefault="00A82B08" w:rsidP="00A82B08">
      <w:pPr>
        <w:numPr>
          <w:ilvl w:val="0"/>
          <w:numId w:val="1"/>
        </w:numPr>
        <w:rPr>
          <w:rFonts w:asciiTheme="minorHAnsi" w:hAnsiTheme="minorHAnsi"/>
        </w:rPr>
      </w:pPr>
      <w:r w:rsidRPr="00A82B08">
        <w:rPr>
          <w:rFonts w:asciiTheme="minorHAnsi" w:hAnsiTheme="minorHAnsi"/>
          <w:b/>
          <w:bCs/>
        </w:rPr>
        <w:t>"The Secrets within Tituszen"</w:t>
      </w:r>
      <w:r w:rsidRPr="0048070B">
        <w:rPr>
          <w:rFonts w:asciiTheme="minorHAnsi" w:hAnsiTheme="minorHAnsi"/>
        </w:rPr>
        <w:t> –</w:t>
      </w:r>
      <w:r w:rsidRPr="00A82B08">
        <w:rPr>
          <w:rFonts w:asciiTheme="minorHAnsi" w:hAnsiTheme="minorHAnsi"/>
        </w:rPr>
        <w:t xml:space="preserve"> Vida finds answers to her parents. Meanwhile,</w:t>
      </w:r>
      <w:r w:rsidRPr="0048070B">
        <w:rPr>
          <w:rFonts w:asciiTheme="minorHAnsi" w:hAnsiTheme="minorHAnsi"/>
        </w:rPr>
        <w:t xml:space="preserve"> Titus confronts her</w:t>
      </w:r>
      <w:r w:rsidRPr="00A82B08">
        <w:rPr>
          <w:rFonts w:asciiTheme="minorHAnsi" w:hAnsiTheme="minorHAnsi"/>
        </w:rPr>
        <w:t>; Vida exposes his manipulation</w:t>
      </w:r>
      <w:r w:rsidRPr="0048070B">
        <w:rPr>
          <w:rFonts w:asciiTheme="minorHAnsi" w:hAnsiTheme="minorHAnsi"/>
        </w:rPr>
        <w:t>.</w:t>
      </w:r>
    </w:p>
    <w:p w14:paraId="577127BB" w14:textId="45842DAA" w:rsidR="00A82B08" w:rsidRPr="0048070B" w:rsidRDefault="00A82B08" w:rsidP="00A82B08">
      <w:pPr>
        <w:numPr>
          <w:ilvl w:val="0"/>
          <w:numId w:val="1"/>
        </w:numPr>
        <w:rPr>
          <w:rFonts w:asciiTheme="minorHAnsi" w:hAnsiTheme="minorHAnsi"/>
        </w:rPr>
      </w:pPr>
      <w:r w:rsidRPr="0048070B">
        <w:rPr>
          <w:rFonts w:asciiTheme="minorHAnsi" w:hAnsiTheme="minorHAnsi"/>
        </w:rPr>
        <w:t> </w:t>
      </w:r>
      <w:r w:rsidRPr="00A82B08">
        <w:rPr>
          <w:rFonts w:asciiTheme="minorHAnsi" w:hAnsiTheme="minorHAnsi"/>
        </w:rPr>
        <w:t>"</w:t>
      </w:r>
      <w:r w:rsidRPr="00A82B08">
        <w:rPr>
          <w:rFonts w:asciiTheme="minorHAnsi" w:hAnsiTheme="minorHAnsi"/>
          <w:b/>
          <w:bCs/>
        </w:rPr>
        <w:t>The</w:t>
      </w:r>
      <w:r w:rsidRPr="00A82B08">
        <w:rPr>
          <w:rFonts w:asciiTheme="minorHAnsi" w:hAnsiTheme="minorHAnsi"/>
        </w:rPr>
        <w:t xml:space="preserve"> </w:t>
      </w:r>
      <w:r w:rsidRPr="00A82B08">
        <w:rPr>
          <w:rFonts w:asciiTheme="minorHAnsi" w:hAnsiTheme="minorHAnsi"/>
          <w:b/>
          <w:bCs/>
        </w:rPr>
        <w:t>Awakening"</w:t>
      </w:r>
      <w:r w:rsidRPr="00A82B08">
        <w:rPr>
          <w:rFonts w:asciiTheme="minorHAnsi" w:hAnsiTheme="minorHAnsi"/>
        </w:rPr>
        <w:t xml:space="preserve"> </w:t>
      </w:r>
      <w:r w:rsidRPr="0048070B">
        <w:rPr>
          <w:rFonts w:asciiTheme="minorHAnsi" w:hAnsiTheme="minorHAnsi"/>
          <w:b/>
          <w:bCs/>
        </w:rPr>
        <w:t>–</w:t>
      </w:r>
      <w:r w:rsidRPr="0048070B">
        <w:rPr>
          <w:rFonts w:asciiTheme="minorHAnsi" w:hAnsiTheme="minorHAnsi"/>
        </w:rPr>
        <w:t xml:space="preserve"> Citizens </w:t>
      </w:r>
      <w:r w:rsidRPr="00A82B08">
        <w:rPr>
          <w:rFonts w:asciiTheme="minorHAnsi" w:hAnsiTheme="minorHAnsi"/>
        </w:rPr>
        <w:t xml:space="preserve">awaken as </w:t>
      </w:r>
      <w:r w:rsidRPr="0048070B">
        <w:rPr>
          <w:rFonts w:asciiTheme="minorHAnsi" w:hAnsiTheme="minorHAnsi"/>
        </w:rPr>
        <w:t xml:space="preserve">Vida </w:t>
      </w:r>
      <w:r w:rsidRPr="00A82B08">
        <w:rPr>
          <w:rFonts w:asciiTheme="minorHAnsi" w:hAnsiTheme="minorHAnsi"/>
        </w:rPr>
        <w:t xml:space="preserve">exposes the illusion behind Tituszen. Titus learns his true followers. </w:t>
      </w:r>
    </w:p>
    <w:p w14:paraId="23C4FA4B" w14:textId="77777777" w:rsidR="00A82B08" w:rsidRPr="00A82B08" w:rsidRDefault="00A82B08" w:rsidP="00A82B08">
      <w:pPr>
        <w:rPr>
          <w:rFonts w:asciiTheme="minorHAnsi" w:hAnsiTheme="minorHAnsi"/>
          <w:b/>
          <w:bCs/>
          <w:sz w:val="28"/>
          <w:szCs w:val="28"/>
        </w:rPr>
      </w:pPr>
    </w:p>
    <w:p w14:paraId="56C2C99D"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t>VIII. Marketability</w:t>
      </w:r>
    </w:p>
    <w:p w14:paraId="3E1735FA" w14:textId="77777777" w:rsidR="00A82B08" w:rsidRPr="00A82B08" w:rsidRDefault="00A82B08" w:rsidP="00A82B08">
      <w:pPr>
        <w:rPr>
          <w:rFonts w:asciiTheme="minorHAnsi" w:hAnsiTheme="minorHAnsi"/>
        </w:rPr>
      </w:pPr>
      <w:r w:rsidRPr="00A82B08">
        <w:rPr>
          <w:rFonts w:asciiTheme="minorHAnsi" w:hAnsiTheme="minorHAnsi"/>
        </w:rPr>
        <w:t>"Fall of Tituszen," the limited series offers a unique blend of dystopian science fiction, drama, and emotional depth, with a strong female lead. It exprobrates into the world of perception control and authoritarian "utopia". (Targeted markets will be fans of The Hunger Games, Black Mirror, The Handmaids Tale, and the Divergent series.)</w:t>
      </w:r>
    </w:p>
    <w:p w14:paraId="44D71312" w14:textId="77777777" w:rsidR="00A82B08" w:rsidRPr="00A82B08" w:rsidRDefault="00A82B08" w:rsidP="00A82B08">
      <w:pPr>
        <w:rPr>
          <w:rFonts w:asciiTheme="minorHAnsi" w:hAnsiTheme="minorHAnsi"/>
        </w:rPr>
      </w:pPr>
    </w:p>
    <w:p w14:paraId="0A0363DF" w14:textId="77777777" w:rsidR="00A82B08" w:rsidRPr="00A82B08" w:rsidRDefault="00A82B08" w:rsidP="00A82B08">
      <w:pPr>
        <w:rPr>
          <w:rFonts w:asciiTheme="minorHAnsi" w:hAnsiTheme="minorHAnsi"/>
          <w:b/>
          <w:bCs/>
          <w:sz w:val="28"/>
          <w:szCs w:val="28"/>
        </w:rPr>
      </w:pPr>
      <w:r w:rsidRPr="00A82B08">
        <w:rPr>
          <w:rFonts w:asciiTheme="minorHAnsi" w:hAnsiTheme="minorHAnsi"/>
          <w:b/>
          <w:bCs/>
          <w:sz w:val="28"/>
          <w:szCs w:val="28"/>
        </w:rPr>
        <w:lastRenderedPageBreak/>
        <w:t>IX. Conclusion</w:t>
      </w:r>
    </w:p>
    <w:p w14:paraId="7A83F6EA" w14:textId="77777777" w:rsidR="00A82B08" w:rsidRPr="00A82B08" w:rsidRDefault="00A82B08" w:rsidP="00A82B08">
      <w:pPr>
        <w:rPr>
          <w:rFonts w:asciiTheme="minorHAnsi" w:hAnsiTheme="minorHAnsi"/>
        </w:rPr>
      </w:pPr>
      <w:r w:rsidRPr="00A82B08">
        <w:rPr>
          <w:rFonts w:asciiTheme="minorHAnsi" w:hAnsiTheme="minorHAnsi"/>
        </w:rPr>
        <w:t xml:space="preserve">“Fall of Tituszen” delivers a powerful blend of action, emotion, and suspense, following a young girl’s quest for answers and belonging in a world built on deception. </w:t>
      </w:r>
    </w:p>
    <w:p w14:paraId="0E2821AC" w14:textId="77777777" w:rsidR="00A82B08" w:rsidRPr="00A82B08" w:rsidRDefault="00D63666" w:rsidP="00A82B08">
      <w:pPr>
        <w:rPr>
          <w:rFonts w:asciiTheme="minorHAnsi" w:hAnsiTheme="minorHAnsi"/>
          <w:sz w:val="27"/>
          <w:szCs w:val="27"/>
        </w:rPr>
      </w:pPr>
      <w:r w:rsidRPr="00D63666">
        <w:rPr>
          <w:rFonts w:asciiTheme="minorHAnsi" w:hAnsiTheme="minorHAnsi"/>
          <w:noProof/>
          <w:sz w:val="27"/>
          <w:szCs w:val="27"/>
        </w:rPr>
        <w:pict w14:anchorId="34A06A86">
          <v:rect id="_x0000_i1025" alt="" style="width:468pt;height:.05pt;mso-width-percent:0;mso-height-percent:0;mso-width-percent:0;mso-height-percent:0" o:hralign="center" o:hrstd="t" o:hr="t" fillcolor="#a0a0a0" stroked="f"/>
        </w:pict>
      </w:r>
    </w:p>
    <w:p w14:paraId="21B6004E" w14:textId="77777777" w:rsidR="00B86961" w:rsidRPr="00A82B08" w:rsidRDefault="00B86961">
      <w:pPr>
        <w:rPr>
          <w:rFonts w:asciiTheme="minorHAnsi" w:hAnsiTheme="minorHAnsi"/>
        </w:rPr>
      </w:pPr>
    </w:p>
    <w:sectPr w:rsidR="00B86961" w:rsidRPr="00A82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64EE1"/>
    <w:multiLevelType w:val="multilevel"/>
    <w:tmpl w:val="C438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CC0DCC"/>
    <w:multiLevelType w:val="multilevel"/>
    <w:tmpl w:val="8CB0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92553">
    <w:abstractNumId w:val="0"/>
  </w:num>
  <w:num w:numId="2" w16cid:durableId="18961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08"/>
    <w:rsid w:val="000978B7"/>
    <w:rsid w:val="000B2A7B"/>
    <w:rsid w:val="00320FA9"/>
    <w:rsid w:val="00375BC5"/>
    <w:rsid w:val="00961FF2"/>
    <w:rsid w:val="00A82B08"/>
    <w:rsid w:val="00B012C5"/>
    <w:rsid w:val="00B861D1"/>
    <w:rsid w:val="00B86961"/>
    <w:rsid w:val="00D63666"/>
    <w:rsid w:val="00E0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4A49"/>
  <w15:chartTrackingRefBased/>
  <w15:docId w15:val="{1131B2E6-48F1-CC4C-ACFE-FC5E882F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B08"/>
    <w:rPr>
      <w:rFonts w:ascii="Cambria" w:eastAsia="Times New Roman" w:hAnsi="Cambria" w:cs="Times New Roman"/>
    </w:rPr>
  </w:style>
  <w:style w:type="paragraph" w:styleId="Heading1">
    <w:name w:val="heading 1"/>
    <w:basedOn w:val="Normal"/>
    <w:next w:val="Normal"/>
    <w:link w:val="Heading1Char"/>
    <w:uiPriority w:val="9"/>
    <w:qFormat/>
    <w:rsid w:val="00A8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B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B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B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B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B08"/>
    <w:rPr>
      <w:rFonts w:eastAsiaTheme="majorEastAsia" w:cstheme="majorBidi"/>
      <w:color w:val="272727" w:themeColor="text1" w:themeTint="D8"/>
    </w:rPr>
  </w:style>
  <w:style w:type="paragraph" w:styleId="Title">
    <w:name w:val="Title"/>
    <w:basedOn w:val="Normal"/>
    <w:next w:val="Normal"/>
    <w:link w:val="TitleChar"/>
    <w:uiPriority w:val="10"/>
    <w:qFormat/>
    <w:rsid w:val="00A82B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B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B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B08"/>
    <w:rPr>
      <w:i/>
      <w:iCs/>
      <w:color w:val="404040" w:themeColor="text1" w:themeTint="BF"/>
    </w:rPr>
  </w:style>
  <w:style w:type="paragraph" w:styleId="ListParagraph">
    <w:name w:val="List Paragraph"/>
    <w:basedOn w:val="Normal"/>
    <w:uiPriority w:val="34"/>
    <w:qFormat/>
    <w:rsid w:val="00A82B08"/>
    <w:pPr>
      <w:ind w:left="720"/>
      <w:contextualSpacing/>
    </w:pPr>
  </w:style>
  <w:style w:type="character" w:styleId="IntenseEmphasis">
    <w:name w:val="Intense Emphasis"/>
    <w:basedOn w:val="DefaultParagraphFont"/>
    <w:uiPriority w:val="21"/>
    <w:qFormat/>
    <w:rsid w:val="00A82B08"/>
    <w:rPr>
      <w:i/>
      <w:iCs/>
      <w:color w:val="0F4761" w:themeColor="accent1" w:themeShade="BF"/>
    </w:rPr>
  </w:style>
  <w:style w:type="paragraph" w:styleId="IntenseQuote">
    <w:name w:val="Intense Quote"/>
    <w:basedOn w:val="Normal"/>
    <w:next w:val="Normal"/>
    <w:link w:val="IntenseQuoteChar"/>
    <w:uiPriority w:val="30"/>
    <w:qFormat/>
    <w:rsid w:val="00A8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B08"/>
    <w:rPr>
      <w:i/>
      <w:iCs/>
      <w:color w:val="0F4761" w:themeColor="accent1" w:themeShade="BF"/>
    </w:rPr>
  </w:style>
  <w:style w:type="character" w:styleId="IntenseReference">
    <w:name w:val="Intense Reference"/>
    <w:basedOn w:val="DefaultParagraphFont"/>
    <w:uiPriority w:val="32"/>
    <w:qFormat/>
    <w:rsid w:val="00A82B08"/>
    <w:rPr>
      <w:b/>
      <w:bCs/>
      <w:smallCaps/>
      <w:color w:val="0F4761" w:themeColor="accent1" w:themeShade="BF"/>
      <w:spacing w:val="5"/>
    </w:rPr>
  </w:style>
  <w:style w:type="character" w:styleId="Strong">
    <w:name w:val="Strong"/>
    <w:basedOn w:val="DefaultParagraphFont"/>
    <w:uiPriority w:val="22"/>
    <w:qFormat/>
    <w:rsid w:val="00A82B0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74699">
      <w:bodyDiv w:val="1"/>
      <w:marLeft w:val="0"/>
      <w:marRight w:val="0"/>
      <w:marTop w:val="0"/>
      <w:marBottom w:val="0"/>
      <w:divBdr>
        <w:top w:val="none" w:sz="0" w:space="0" w:color="auto"/>
        <w:left w:val="none" w:sz="0" w:space="0" w:color="auto"/>
        <w:bottom w:val="none" w:sz="0" w:space="0" w:color="auto"/>
        <w:right w:val="none" w:sz="0" w:space="0" w:color="auto"/>
      </w:divBdr>
    </w:div>
    <w:div w:id="1555004727">
      <w:bodyDiv w:val="1"/>
      <w:marLeft w:val="0"/>
      <w:marRight w:val="0"/>
      <w:marTop w:val="0"/>
      <w:marBottom w:val="0"/>
      <w:divBdr>
        <w:top w:val="none" w:sz="0" w:space="0" w:color="auto"/>
        <w:left w:val="none" w:sz="0" w:space="0" w:color="auto"/>
        <w:bottom w:val="none" w:sz="0" w:space="0" w:color="auto"/>
        <w:right w:val="none" w:sz="0" w:space="0" w:color="auto"/>
      </w:divBdr>
    </w:div>
    <w:div w:id="2059551575">
      <w:bodyDiv w:val="1"/>
      <w:marLeft w:val="0"/>
      <w:marRight w:val="0"/>
      <w:marTop w:val="0"/>
      <w:marBottom w:val="0"/>
      <w:divBdr>
        <w:top w:val="none" w:sz="0" w:space="0" w:color="auto"/>
        <w:left w:val="none" w:sz="0" w:space="0" w:color="auto"/>
        <w:bottom w:val="none" w:sz="0" w:space="0" w:color="auto"/>
        <w:right w:val="none" w:sz="0" w:space="0" w:color="auto"/>
      </w:divBdr>
    </w:div>
    <w:div w:id="20611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Collins</dc:creator>
  <cp:keywords/>
  <dc:description/>
  <cp:lastModifiedBy>Leslie Collins</cp:lastModifiedBy>
  <cp:revision>2</cp:revision>
  <dcterms:created xsi:type="dcterms:W3CDTF">2025-05-23T15:32:00Z</dcterms:created>
  <dcterms:modified xsi:type="dcterms:W3CDTF">2025-05-23T15:32:00Z</dcterms:modified>
</cp:coreProperties>
</file>